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活动回执</w:t>
      </w:r>
    </w:p>
    <w:tbl>
      <w:tblPr>
        <w:tblStyle w:val="3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9"/>
        <w:gridCol w:w="2551"/>
        <w:gridCol w:w="1618"/>
        <w:gridCol w:w="1701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hAnsi="黑体" w:eastAsia="方正仿宋简体" w:cs="仿宋"/>
                <w:szCs w:val="21"/>
              </w:rPr>
            </w:pPr>
            <w:r>
              <w:rPr>
                <w:rFonts w:hint="eastAsia" w:ascii="方正仿宋简体" w:hAnsi="黑体" w:eastAsia="方正仿宋简体" w:cs="仿宋"/>
                <w:szCs w:val="21"/>
              </w:rPr>
              <w:t>序号</w:t>
            </w:r>
          </w:p>
        </w:tc>
        <w:tc>
          <w:tcPr>
            <w:tcW w:w="12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hAnsi="黑体" w:eastAsia="方正仿宋简体" w:cs="仿宋"/>
                <w:szCs w:val="21"/>
              </w:rPr>
            </w:pPr>
            <w:r>
              <w:rPr>
                <w:rFonts w:hint="eastAsia" w:ascii="方正仿宋简体" w:hAnsi="黑体" w:eastAsia="方正仿宋简体" w:cs="仿宋"/>
                <w:szCs w:val="21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hAnsi="黑体" w:eastAsia="方正仿宋简体" w:cs="仿宋"/>
                <w:szCs w:val="21"/>
              </w:rPr>
            </w:pPr>
            <w:r>
              <w:rPr>
                <w:rFonts w:hint="eastAsia" w:ascii="方正仿宋简体" w:hAnsi="黑体" w:eastAsia="方正仿宋简体" w:cs="仿宋"/>
                <w:szCs w:val="21"/>
              </w:rPr>
              <w:t>单位名称</w:t>
            </w:r>
          </w:p>
        </w:tc>
        <w:tc>
          <w:tcPr>
            <w:tcW w:w="16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hAnsi="黑体" w:eastAsia="方正仿宋简体" w:cs="仿宋"/>
                <w:szCs w:val="21"/>
              </w:rPr>
            </w:pPr>
            <w:r>
              <w:rPr>
                <w:rFonts w:hint="eastAsia" w:ascii="方正仿宋简体" w:hAnsi="黑体" w:eastAsia="方正仿宋简体" w:cs="仿宋"/>
                <w:szCs w:val="21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hAnsi="黑体" w:eastAsia="方正仿宋简体" w:cs="仿宋"/>
                <w:szCs w:val="21"/>
              </w:rPr>
            </w:pPr>
            <w:r>
              <w:rPr>
                <w:rFonts w:hint="eastAsia" w:ascii="方正仿宋简体" w:hAnsi="黑体" w:eastAsia="方正仿宋简体" w:cs="仿宋"/>
                <w:szCs w:val="21"/>
              </w:rPr>
              <w:t>手机</w:t>
            </w:r>
          </w:p>
        </w:tc>
        <w:tc>
          <w:tcPr>
            <w:tcW w:w="23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简体" w:hAnsi="黑体" w:eastAsia="方正仿宋简体" w:cs="仿宋"/>
                <w:szCs w:val="21"/>
              </w:rPr>
            </w:pPr>
            <w:r>
              <w:rPr>
                <w:rFonts w:hint="eastAsia" w:ascii="方正仿宋简体" w:hAnsi="黑体" w:eastAsia="方正仿宋简体" w:cs="仿宋"/>
                <w:szCs w:val="21"/>
              </w:rPr>
              <w:t>是否需要会务组订房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44" w:type="dxa"/>
            <w:vMerge w:val="restart"/>
          </w:tcPr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20" w:lineRule="exact"/>
              <w:ind w:firstLineChars="0"/>
              <w:jc w:val="center"/>
              <w:rPr>
                <w:rFonts w:ascii="方正仿宋简体" w:hAnsi="仿宋" w:eastAsia="方正仿宋简体" w:cs="仿宋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551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618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701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□大床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 xml:space="preserve">  </w:t>
            </w: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44" w:type="dxa"/>
            <w:vMerge w:val="continue"/>
          </w:tcPr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20" w:lineRule="exact"/>
              <w:ind w:firstLineChars="0"/>
              <w:jc w:val="center"/>
              <w:rPr>
                <w:rFonts w:ascii="方正仿宋简体" w:hAnsi="仿宋" w:eastAsia="方正仿宋简体" w:cs="仿宋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551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618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  <w:lang w:val="en-US" w:eastAsia="zh-CN"/>
              </w:rPr>
              <w:t>9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日入住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  <w:lang w:val="en-US" w:eastAsia="zh-CN"/>
              </w:rPr>
              <w:t>10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日入住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44" w:type="dxa"/>
            <w:vMerge w:val="restart"/>
          </w:tcPr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20" w:lineRule="exact"/>
              <w:ind w:firstLineChars="0"/>
              <w:jc w:val="center"/>
              <w:rPr>
                <w:rFonts w:ascii="方正仿宋简体" w:hAnsi="仿宋" w:eastAsia="方正仿宋简体" w:cs="仿宋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551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618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701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□大床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 xml:space="preserve">  </w:t>
            </w: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44" w:type="dxa"/>
            <w:vMerge w:val="continue"/>
          </w:tcPr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20" w:lineRule="exact"/>
              <w:ind w:firstLineChars="0"/>
              <w:jc w:val="center"/>
              <w:rPr>
                <w:rFonts w:ascii="方正仿宋简体" w:hAnsi="仿宋" w:eastAsia="方正仿宋简体" w:cs="仿宋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551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618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  <w:lang w:val="en-US" w:eastAsia="zh-CN"/>
              </w:rPr>
              <w:t>9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日入住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  <w:lang w:val="en-US" w:eastAsia="zh-CN"/>
              </w:rPr>
              <w:t>10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日入住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44" w:type="dxa"/>
            <w:vMerge w:val="restart"/>
          </w:tcPr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20" w:lineRule="exact"/>
              <w:ind w:firstLineChars="0"/>
              <w:jc w:val="center"/>
              <w:rPr>
                <w:rFonts w:ascii="方正仿宋简体" w:hAnsi="仿宋" w:eastAsia="方正仿宋简体" w:cs="仿宋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551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618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701" w:type="dxa"/>
            <w:vMerge w:val="restart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□大床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 xml:space="preserve">  </w:t>
            </w: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44" w:type="dxa"/>
            <w:vMerge w:val="continue"/>
          </w:tcPr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20" w:lineRule="exact"/>
              <w:ind w:firstLineChars="0"/>
              <w:jc w:val="center"/>
              <w:rPr>
                <w:rFonts w:ascii="方正仿宋简体" w:hAnsi="仿宋" w:eastAsia="方正仿宋简体" w:cs="仿宋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551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618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  <w:lang w:val="en-US" w:eastAsia="zh-CN"/>
              </w:rPr>
              <w:t>9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日入住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方正仿宋简体" w:hAnsi="仿宋" w:eastAsia="方正仿宋简体" w:cs="仿宋"/>
                <w:szCs w:val="21"/>
              </w:rPr>
            </w:pPr>
            <w:r>
              <w:rPr>
                <w:rFonts w:ascii="方正仿宋简体" w:hAnsi="仿宋" w:eastAsia="方正仿宋简体" w:cs="仿宋"/>
                <w:szCs w:val="21"/>
              </w:rPr>
              <w:t>□</w:t>
            </w:r>
            <w:r>
              <w:rPr>
                <w:rFonts w:hint="eastAsia" w:ascii="方正仿宋简体" w:hAnsi="仿宋" w:eastAsia="方正仿宋简体" w:cs="仿宋"/>
                <w:szCs w:val="21"/>
                <w:lang w:val="en-US" w:eastAsia="zh-CN"/>
              </w:rPr>
              <w:t>10</w:t>
            </w:r>
            <w:r>
              <w:rPr>
                <w:rFonts w:hint="eastAsia" w:ascii="方正仿宋简体" w:hAnsi="仿宋" w:eastAsia="方正仿宋简体" w:cs="仿宋"/>
                <w:szCs w:val="21"/>
              </w:rPr>
              <w:t>日入住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40347"/>
    <w:multiLevelType w:val="multilevel"/>
    <w:tmpl w:val="3564034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1743F"/>
    <w:rsid w:val="04CD5227"/>
    <w:rsid w:val="1B01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widowControl/>
      <w:spacing w:after="160" w:line="252" w:lineRule="auto"/>
      <w:ind w:firstLine="420" w:firstLineChars="200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2021-03-29T06:01:00Z</dcterms:created>
  <dc:creator>秦璐璐</dc:creator>
  <cp:lastModifiedBy>秦璐璐</cp:lastModifiedBy>
  <dcterms:modified xsi:type="dcterms:W3CDTF">2021-03-29T08:21:14Z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9CE3EBF1CA2F427392BF8830F2CC7235</vt:lpwstr>
  </property>
</Properties>
</file>